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7923C" w14:textId="20EE75EB" w:rsidR="00AB3485" w:rsidRPr="000B4D77" w:rsidRDefault="000B4D77" w:rsidP="000B4D77">
      <w:pPr>
        <w:jc w:val="center"/>
        <w:rPr>
          <w:b/>
          <w:bCs/>
        </w:rPr>
      </w:pPr>
      <w:r w:rsidRPr="000B4D77">
        <w:rPr>
          <w:b/>
          <w:bCs/>
        </w:rPr>
        <w:t>7. uroginekološka šola: Tečaj uroginekologije za time primarnega zdravstva</w:t>
      </w:r>
    </w:p>
    <w:p w14:paraId="4FDA2B1E" w14:textId="553AB1A6" w:rsidR="000B4D77" w:rsidRDefault="00F371D4" w:rsidP="000B4D77">
      <w:pPr>
        <w:jc w:val="center"/>
      </w:pPr>
      <w:r>
        <w:t>Sreda, 20. 5. 2026</w:t>
      </w:r>
    </w:p>
    <w:p w14:paraId="59FC7407" w14:textId="1A4B7B2D" w:rsidR="000B4D77" w:rsidRDefault="000B4D77" w:rsidP="0067536C">
      <w:pPr>
        <w:jc w:val="both"/>
      </w:pPr>
      <w:r w:rsidRPr="000B4D77">
        <w:rPr>
          <w:b/>
          <w:bCs/>
        </w:rPr>
        <w:t>Komu je tečaj namenjen:</w:t>
      </w:r>
      <w:r w:rsidR="0067536C">
        <w:rPr>
          <w:b/>
          <w:bCs/>
        </w:rPr>
        <w:t xml:space="preserve"> </w:t>
      </w:r>
      <w:r>
        <w:t>specializantom in specialistom družinske medicine</w:t>
      </w:r>
      <w:r w:rsidR="0067536C">
        <w:t xml:space="preserve">, </w:t>
      </w:r>
      <w:r>
        <w:t>specializantom in specialistom ginekologije in porodništva</w:t>
      </w:r>
      <w:r w:rsidR="0067536C">
        <w:t xml:space="preserve">, </w:t>
      </w:r>
      <w:r>
        <w:t>fizioterapevtom</w:t>
      </w:r>
      <w:r w:rsidR="0067536C">
        <w:t xml:space="preserve">, </w:t>
      </w:r>
      <w:r>
        <w:t>srednjim in diplomiranim medicinskim sestram/tehnikom zdravstvene nege, ki delujejo v ambulantah primarnega zdravstva</w:t>
      </w:r>
      <w:r w:rsidR="00AA50B5">
        <w:t xml:space="preserve">, </w:t>
      </w:r>
      <w:r w:rsidR="00F371D4">
        <w:t>specialističnih ginekoloških ambulantah</w:t>
      </w:r>
      <w:r w:rsidR="00AA50B5">
        <w:t xml:space="preserve"> in na ginekoloških oddelkih</w:t>
      </w:r>
    </w:p>
    <w:p w14:paraId="1D0E8D23" w14:textId="58B6DED9" w:rsidR="000B4D77" w:rsidRPr="000B4D77" w:rsidRDefault="000B4D77" w:rsidP="0067536C">
      <w:pPr>
        <w:jc w:val="both"/>
        <w:rPr>
          <w:b/>
          <w:bCs/>
        </w:rPr>
      </w:pPr>
      <w:r w:rsidRPr="000B4D77">
        <w:rPr>
          <w:b/>
          <w:bCs/>
        </w:rPr>
        <w:t>Preliminarni program:</w:t>
      </w:r>
    </w:p>
    <w:p w14:paraId="04858FD6" w14:textId="403E9466" w:rsidR="000B4D77" w:rsidRPr="0067536C" w:rsidRDefault="00DC1C65" w:rsidP="0067536C">
      <w:pPr>
        <w:jc w:val="both"/>
        <w:rPr>
          <w:i/>
          <w:iCs/>
        </w:rPr>
      </w:pPr>
      <w:r w:rsidRPr="0067536C">
        <w:rPr>
          <w:i/>
          <w:iCs/>
        </w:rPr>
        <w:t>8.</w:t>
      </w:r>
      <w:r w:rsidR="001F6452" w:rsidRPr="0067536C">
        <w:rPr>
          <w:i/>
          <w:iCs/>
        </w:rPr>
        <w:t>30</w:t>
      </w:r>
      <w:r w:rsidRPr="0067536C">
        <w:rPr>
          <w:i/>
          <w:iCs/>
        </w:rPr>
        <w:t xml:space="preserve"> – </w:t>
      </w:r>
      <w:r w:rsidR="00096A66" w:rsidRPr="0067536C">
        <w:rPr>
          <w:i/>
          <w:iCs/>
        </w:rPr>
        <w:t>8.</w:t>
      </w:r>
      <w:r w:rsidR="001F6452" w:rsidRPr="0067536C">
        <w:rPr>
          <w:i/>
          <w:iCs/>
        </w:rPr>
        <w:t>45</w:t>
      </w:r>
      <w:r w:rsidRPr="0067536C">
        <w:rPr>
          <w:i/>
          <w:iCs/>
        </w:rPr>
        <w:t>: Registracija</w:t>
      </w:r>
    </w:p>
    <w:p w14:paraId="10DDB5F3" w14:textId="74F6810A" w:rsidR="00DC1C65" w:rsidRDefault="00096A66" w:rsidP="0067536C">
      <w:pPr>
        <w:jc w:val="both"/>
      </w:pPr>
      <w:r>
        <w:t>8.</w:t>
      </w:r>
      <w:r w:rsidR="001F6452">
        <w:t>45</w:t>
      </w:r>
      <w:r w:rsidR="00DC1C65">
        <w:t xml:space="preserve"> – </w:t>
      </w:r>
      <w:r w:rsidR="001F6452">
        <w:t>9.00</w:t>
      </w:r>
      <w:r w:rsidR="00DC1C65">
        <w:t>: Uvodni nagovor (</w:t>
      </w:r>
      <w:r w:rsidR="00F371D4">
        <w:t xml:space="preserve">doc. dr. T. </w:t>
      </w:r>
      <w:r w:rsidR="00DC1C65">
        <w:t>Serdinšek</w:t>
      </w:r>
      <w:r w:rsidR="00F371D4">
        <w:t>, dr. med., spec.</w:t>
      </w:r>
      <w:r w:rsidR="00DC1C65">
        <w:t xml:space="preserve">, </w:t>
      </w:r>
      <w:r w:rsidR="00F371D4">
        <w:t xml:space="preserve">asist. R. </w:t>
      </w:r>
      <w:r w:rsidR="00DC1C65">
        <w:t>Šumak</w:t>
      </w:r>
      <w:r w:rsidR="00F371D4">
        <w:t>, dr. med., spec.</w:t>
      </w:r>
      <w:r w:rsidR="00DC1C65">
        <w:t>)</w:t>
      </w:r>
    </w:p>
    <w:p w14:paraId="7E4EA141" w14:textId="74145548" w:rsidR="00DC1C65" w:rsidRDefault="001F6452" w:rsidP="0067536C">
      <w:pPr>
        <w:jc w:val="both"/>
      </w:pPr>
      <w:r>
        <w:t>9.00</w:t>
      </w:r>
      <w:r w:rsidR="00DC1C65">
        <w:t xml:space="preserve"> – 9.</w:t>
      </w:r>
      <w:r>
        <w:t>30</w:t>
      </w:r>
      <w:r w:rsidR="00DC1C65">
        <w:t>: Epidemiologija, etiologija in simptomatika motenj v delovanju medeničnega dna</w:t>
      </w:r>
      <w:r>
        <w:t xml:space="preserve">. Obravnava ženske z uroginekološkimi težavami. </w:t>
      </w:r>
      <w:r w:rsidR="00DC1C65">
        <w:t>(</w:t>
      </w:r>
      <w:r w:rsidR="00F371D4">
        <w:t>doc. dr. T. Serdinšek, dr. med., spec.)</w:t>
      </w:r>
    </w:p>
    <w:p w14:paraId="35058347" w14:textId="1A630402" w:rsidR="00DC1C65" w:rsidRDefault="00096A66" w:rsidP="0067536C">
      <w:pPr>
        <w:jc w:val="both"/>
      </w:pPr>
      <w:r>
        <w:t>9.30</w:t>
      </w:r>
      <w:r w:rsidR="00DC1C65">
        <w:t xml:space="preserve"> – </w:t>
      </w:r>
      <w:r>
        <w:t>9.55</w:t>
      </w:r>
      <w:r w:rsidR="00DC1C65">
        <w:t>: Stresna urinska inkontinenca (</w:t>
      </w:r>
      <w:r w:rsidR="008C7737">
        <w:t>TBA</w:t>
      </w:r>
      <w:r w:rsidR="00DC1C65">
        <w:t>)</w:t>
      </w:r>
    </w:p>
    <w:p w14:paraId="1D044097" w14:textId="0A52750C" w:rsidR="00DC1C65" w:rsidRDefault="00096A66" w:rsidP="0067536C">
      <w:pPr>
        <w:jc w:val="both"/>
      </w:pPr>
      <w:r>
        <w:t>9.55</w:t>
      </w:r>
      <w:r w:rsidR="00DC1C65">
        <w:t xml:space="preserve"> – 10.</w:t>
      </w:r>
      <w:r>
        <w:t>15</w:t>
      </w:r>
      <w:r w:rsidR="00DC1C65">
        <w:t>: Prekomerna aktivnost sečnega mehurja (</w:t>
      </w:r>
      <w:r w:rsidR="00F371D4">
        <w:t>asist. J. Pukl Batistić, dr. med., spec.</w:t>
      </w:r>
      <w:r w:rsidR="0067536C">
        <w:t>)</w:t>
      </w:r>
    </w:p>
    <w:p w14:paraId="5516F8B4" w14:textId="3BEB5615" w:rsidR="00DC1C65" w:rsidRDefault="00DC1C65" w:rsidP="0067536C">
      <w:pPr>
        <w:jc w:val="both"/>
      </w:pPr>
      <w:r>
        <w:t>10.</w:t>
      </w:r>
      <w:r w:rsidR="00096A66">
        <w:t>15</w:t>
      </w:r>
      <w:r>
        <w:t xml:space="preserve"> – </w:t>
      </w:r>
      <w:r w:rsidR="00096A66">
        <w:t>10.30</w:t>
      </w:r>
      <w:r>
        <w:t>: Antiholinergično breme pri zdravljenju prekomerno aktivnega sečnega mehurja (</w:t>
      </w:r>
      <w:r w:rsidR="00F371D4">
        <w:t xml:space="preserve">T. </w:t>
      </w:r>
      <w:r>
        <w:t>Vigali</w:t>
      </w:r>
      <w:r w:rsidR="00F371D4">
        <w:t>, dr. med.</w:t>
      </w:r>
      <w:r>
        <w:t>)</w:t>
      </w:r>
    </w:p>
    <w:p w14:paraId="2E9655C9" w14:textId="6C8BF96A" w:rsidR="00DC1C65" w:rsidRDefault="00096A66" w:rsidP="0067536C">
      <w:pPr>
        <w:jc w:val="both"/>
      </w:pPr>
      <w:r>
        <w:t>10.30</w:t>
      </w:r>
      <w:r w:rsidR="00DC1C65">
        <w:t xml:space="preserve"> – </w:t>
      </w:r>
      <w:r>
        <w:t>10.45</w:t>
      </w:r>
      <w:r w:rsidR="00DC1C65">
        <w:t>: Vedenjska terapija pri zdravljenju prekomerno aktivnega sečnega mehurja (</w:t>
      </w:r>
      <w:r w:rsidR="00F371D4">
        <w:t xml:space="preserve">S. </w:t>
      </w:r>
      <w:r w:rsidR="00DC1C65">
        <w:t>Glodež</w:t>
      </w:r>
      <w:r w:rsidR="00F371D4">
        <w:t>, mag. zdr. nege</w:t>
      </w:r>
      <w:r w:rsidR="00DC1C65">
        <w:t>)</w:t>
      </w:r>
    </w:p>
    <w:p w14:paraId="49F5F958" w14:textId="3C4368FE" w:rsidR="00DC1C65" w:rsidRPr="0067536C" w:rsidRDefault="00096A66" w:rsidP="0067536C">
      <w:pPr>
        <w:jc w:val="both"/>
        <w:rPr>
          <w:i/>
          <w:iCs/>
        </w:rPr>
      </w:pPr>
      <w:r w:rsidRPr="0067536C">
        <w:rPr>
          <w:i/>
          <w:iCs/>
        </w:rPr>
        <w:t>10.45 – 11.15: Odmor</w:t>
      </w:r>
    </w:p>
    <w:p w14:paraId="6EEF621E" w14:textId="4895224A" w:rsidR="00096A66" w:rsidRDefault="00096A66" w:rsidP="0067536C">
      <w:pPr>
        <w:jc w:val="both"/>
      </w:pPr>
      <w:r>
        <w:t>11.15 – 11.40: Zdrs medeničnih organov (</w:t>
      </w:r>
      <w:r w:rsidR="00F371D4">
        <w:t xml:space="preserve">asist. R. </w:t>
      </w:r>
      <w:r>
        <w:t>Šumak</w:t>
      </w:r>
      <w:r w:rsidR="00F371D4">
        <w:t>, dr. med., spec.</w:t>
      </w:r>
      <w:r>
        <w:t>)</w:t>
      </w:r>
    </w:p>
    <w:p w14:paraId="46763B75" w14:textId="66B65A82" w:rsidR="001F6452" w:rsidRDefault="001F6452" w:rsidP="0067536C">
      <w:pPr>
        <w:jc w:val="both"/>
      </w:pPr>
      <w:r>
        <w:t>11.40 – 12.00: Kronična pelvična bolečina (</w:t>
      </w:r>
      <w:r w:rsidR="00F371D4">
        <w:t xml:space="preserve">asist. G. </w:t>
      </w:r>
      <w:r>
        <w:t>Prša</w:t>
      </w:r>
      <w:r w:rsidR="00F371D4">
        <w:t>, dr. med., spec.</w:t>
      </w:r>
      <w:r>
        <w:t>)</w:t>
      </w:r>
    </w:p>
    <w:p w14:paraId="0A41C5A4" w14:textId="01E4AC1F" w:rsidR="001F6452" w:rsidRDefault="001F6452" w:rsidP="0067536C">
      <w:pPr>
        <w:jc w:val="both"/>
      </w:pPr>
      <w:r>
        <w:t>12.00</w:t>
      </w:r>
      <w:r w:rsidR="00096A66">
        <w:t xml:space="preserve"> – </w:t>
      </w:r>
      <w:r>
        <w:t>12.</w:t>
      </w:r>
      <w:r w:rsidR="00AE466C">
        <w:t>20</w:t>
      </w:r>
      <w:r w:rsidR="00096A66">
        <w:t>: Vloga fizioterapije pri zdravljenju motenj v delovanju medeničnega dna (</w:t>
      </w:r>
      <w:r w:rsidR="00F371D4">
        <w:t xml:space="preserve">K. </w:t>
      </w:r>
      <w:r w:rsidR="00096A66">
        <w:t>Računica,</w:t>
      </w:r>
      <w:r w:rsidR="00F371D4">
        <w:t xml:space="preserve"> dipl. fiziot., M.</w:t>
      </w:r>
      <w:r w:rsidR="00096A66">
        <w:t xml:space="preserve"> Rostohar</w:t>
      </w:r>
      <w:r w:rsidR="00F371D4">
        <w:t>, dipl. fizot.</w:t>
      </w:r>
      <w:r w:rsidR="00096A66">
        <w:t>)</w:t>
      </w:r>
    </w:p>
    <w:p w14:paraId="526B956A" w14:textId="0C6A4923" w:rsidR="00DC1C65" w:rsidRDefault="00DC1C65" w:rsidP="0067536C">
      <w:pPr>
        <w:jc w:val="both"/>
      </w:pPr>
      <w:r>
        <w:t xml:space="preserve"> </w:t>
      </w:r>
      <w:r w:rsidR="001F6452">
        <w:t>12.</w:t>
      </w:r>
      <w:r w:rsidR="00AE466C">
        <w:t>20</w:t>
      </w:r>
      <w:r w:rsidR="001F6452">
        <w:t xml:space="preserve"> – 12.</w:t>
      </w:r>
      <w:r w:rsidR="00AE466C">
        <w:t>40</w:t>
      </w:r>
      <w:r w:rsidR="00096A66">
        <w:t>: Uroginekologija in recidivantni uroinfekti (</w:t>
      </w:r>
      <w:r w:rsidR="008C7737">
        <w:t>TBA</w:t>
      </w:r>
      <w:r w:rsidR="00096A66">
        <w:t>)</w:t>
      </w:r>
    </w:p>
    <w:p w14:paraId="29B16BE2" w14:textId="3F085FA1" w:rsidR="001F6452" w:rsidRDefault="00AE466C" w:rsidP="0067536C">
      <w:pPr>
        <w:jc w:val="both"/>
      </w:pPr>
      <w:r>
        <w:t>12.40 – 13.00: Medenično dno in porod (</w:t>
      </w:r>
      <w:r w:rsidR="00F371D4">
        <w:t>T. Čopi, dr. med., doc. dr. T. Serdinšek, dr. med., spec.</w:t>
      </w:r>
      <w:r>
        <w:t>)</w:t>
      </w:r>
    </w:p>
    <w:p w14:paraId="5E16BC56" w14:textId="1AC50C00" w:rsidR="00AE466C" w:rsidRDefault="00F371D4" w:rsidP="0067536C">
      <w:pPr>
        <w:jc w:val="both"/>
      </w:pPr>
      <w:r>
        <w:t xml:space="preserve">13.00 – </w:t>
      </w:r>
      <w:r w:rsidR="00CD672E">
        <w:t>14.00</w:t>
      </w:r>
      <w:r>
        <w:t>: Okrogla miza (moderator</w:t>
      </w:r>
      <w:r w:rsidR="0067536C">
        <w:t>ji</w:t>
      </w:r>
      <w:r>
        <w:t>: asist. D. Kupnik, dr. med., spec.</w:t>
      </w:r>
      <w:r w:rsidR="0067536C">
        <w:t xml:space="preserve">, </w:t>
      </w:r>
      <w:r w:rsidR="006A63CD">
        <w:t xml:space="preserve">A. Simonič. </w:t>
      </w:r>
      <w:r w:rsidR="00206D56">
        <w:t>dr. med.,</w:t>
      </w:r>
      <w:r w:rsidR="00673875">
        <w:t>spec.,</w:t>
      </w:r>
      <w:r w:rsidR="00206D56">
        <w:t xml:space="preserve"> </w:t>
      </w:r>
      <w:r w:rsidR="0067536C">
        <w:t xml:space="preserve">doc. dr. T. Serdinšek, dr. med., spec., asist. R. Šumak, dr. med., spec. </w:t>
      </w:r>
      <w:r>
        <w:t>)</w:t>
      </w:r>
    </w:p>
    <w:p w14:paraId="7F6CF688" w14:textId="5F9AAFA1" w:rsidR="00CD672E" w:rsidRDefault="00F371D4" w:rsidP="0067536C">
      <w:pPr>
        <w:ind w:left="705"/>
        <w:jc w:val="both"/>
      </w:pPr>
      <w:r>
        <w:t xml:space="preserve">13.00 – 13.10: Izzivi </w:t>
      </w:r>
      <w:r w:rsidR="00CD672E">
        <w:t>obravnave</w:t>
      </w:r>
      <w:r>
        <w:t xml:space="preserve"> </w:t>
      </w:r>
      <w:r w:rsidR="00CD672E">
        <w:t>bolnic z uroginekološkimi težavami v ambulanti družinske medicine (asist. D. Kupnik, dr. med., spec.)</w:t>
      </w:r>
    </w:p>
    <w:p w14:paraId="7CA9A8DD" w14:textId="381D4431" w:rsidR="00CD672E" w:rsidRDefault="00CD672E" w:rsidP="0067536C">
      <w:pPr>
        <w:ind w:left="705"/>
        <w:jc w:val="both"/>
      </w:pPr>
      <w:r>
        <w:t>13.10 – 13.20: Možnosti zdravljenja bolnic z uroginekološkimi težavami v ambulanti družinske medicine (A. Simonič, dr. med., spec.)</w:t>
      </w:r>
    </w:p>
    <w:p w14:paraId="52218EA0" w14:textId="7315D7F9" w:rsidR="00CD672E" w:rsidRDefault="00CD672E" w:rsidP="0067536C">
      <w:pPr>
        <w:ind w:left="705"/>
        <w:jc w:val="both"/>
      </w:pPr>
      <w:r>
        <w:t>13.20 – 13.30: Možnosti zdravljenja bolnic z uroginekološkimi težavami v primarni ginekološki ambulanti (</w:t>
      </w:r>
      <w:r w:rsidR="008C7737">
        <w:t>TBA</w:t>
      </w:r>
      <w:r>
        <w:t>)</w:t>
      </w:r>
    </w:p>
    <w:p w14:paraId="5E02110C" w14:textId="372ED61D" w:rsidR="0067536C" w:rsidRDefault="0067536C" w:rsidP="0067536C">
      <w:pPr>
        <w:ind w:left="705"/>
        <w:jc w:val="both"/>
      </w:pPr>
      <w:r>
        <w:t>13.30 – 14.00: diskusija, vprašanja občinstva</w:t>
      </w:r>
    </w:p>
    <w:p w14:paraId="5287AF1E" w14:textId="27AB8BEC" w:rsidR="00096A66" w:rsidRPr="0067536C" w:rsidRDefault="00CD672E" w:rsidP="0067536C">
      <w:pPr>
        <w:jc w:val="both"/>
        <w:rPr>
          <w:i/>
          <w:iCs/>
        </w:rPr>
      </w:pPr>
      <w:r w:rsidRPr="0067536C">
        <w:rPr>
          <w:i/>
          <w:iCs/>
        </w:rPr>
        <w:t>14.00</w:t>
      </w:r>
      <w:r w:rsidR="00AE466C" w:rsidRPr="0067536C">
        <w:rPr>
          <w:i/>
          <w:iCs/>
        </w:rPr>
        <w:t xml:space="preserve">: Kosilo in zaključek srečanja </w:t>
      </w:r>
    </w:p>
    <w:sectPr w:rsidR="00096A66" w:rsidRPr="00675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601"/>
    <w:multiLevelType w:val="hybridMultilevel"/>
    <w:tmpl w:val="482874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403A2"/>
    <w:multiLevelType w:val="hybridMultilevel"/>
    <w:tmpl w:val="DECA9270"/>
    <w:lvl w:ilvl="0" w:tplc="4438ADB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316432">
    <w:abstractNumId w:val="0"/>
  </w:num>
  <w:num w:numId="2" w16cid:durableId="236019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44"/>
    <w:rsid w:val="000716E8"/>
    <w:rsid w:val="00096A66"/>
    <w:rsid w:val="000B4D77"/>
    <w:rsid w:val="000D5883"/>
    <w:rsid w:val="001F6452"/>
    <w:rsid w:val="00206D56"/>
    <w:rsid w:val="0045681F"/>
    <w:rsid w:val="004B7C44"/>
    <w:rsid w:val="00673875"/>
    <w:rsid w:val="0067536C"/>
    <w:rsid w:val="006A63CD"/>
    <w:rsid w:val="008C7737"/>
    <w:rsid w:val="008E2239"/>
    <w:rsid w:val="00AA50B5"/>
    <w:rsid w:val="00AB3485"/>
    <w:rsid w:val="00AE466C"/>
    <w:rsid w:val="00C10039"/>
    <w:rsid w:val="00CD672E"/>
    <w:rsid w:val="00DC1C65"/>
    <w:rsid w:val="00E910FE"/>
    <w:rsid w:val="00EA1982"/>
    <w:rsid w:val="00F3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CE5E"/>
  <w15:chartTrackingRefBased/>
  <w15:docId w15:val="{66B24B83-B9A3-44F4-89A0-FD7C5644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B7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B7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B7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B7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B7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B7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B7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B7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B7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7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B7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B7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B7C4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B7C4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B7C4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B7C4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B7C4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B7C4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B7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B7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B7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B7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B7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B7C4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B7C4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B7C4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B7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B7C4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B7C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 Serdinšek</dc:creator>
  <cp:keywords/>
  <dc:description/>
  <cp:lastModifiedBy>Tadej Serdinšek</cp:lastModifiedBy>
  <cp:revision>3</cp:revision>
  <dcterms:created xsi:type="dcterms:W3CDTF">2026-03-05T09:26:00Z</dcterms:created>
  <dcterms:modified xsi:type="dcterms:W3CDTF">2026-03-05T09:26:00Z</dcterms:modified>
</cp:coreProperties>
</file>